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007A95">
        <w:rPr>
          <w:rFonts w:ascii="Calibri" w:hAnsi="Calibri"/>
          <w:sz w:val="28"/>
          <w:szCs w:val="28"/>
        </w:rPr>
        <w:t xml:space="preserve">: </w:t>
      </w:r>
      <w:r w:rsidR="00007A95">
        <w:rPr>
          <w:rFonts w:ascii="Calibri" w:hAnsi="Calibri"/>
          <w:sz w:val="28"/>
          <w:szCs w:val="28"/>
        </w:rPr>
        <w:tab/>
        <w:t>February 14</w:t>
      </w:r>
      <w:r w:rsidR="0025167B">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007A95"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0419E">
        <w:rPr>
          <w:rFonts w:ascii="Calibri" w:hAnsi="Calibri"/>
          <w:sz w:val="28"/>
          <w:szCs w:val="28"/>
        </w:rPr>
        <w:t xml:space="preserve">  </w:t>
      </w:r>
      <w:r w:rsidR="00007A95">
        <w:rPr>
          <w:rFonts w:ascii="Calibri" w:hAnsi="Calibri"/>
          <w:sz w:val="28"/>
          <w:szCs w:val="28"/>
        </w:rPr>
        <w:t>Very Important Follow up on Books and Supplies memo</w:t>
      </w:r>
    </w:p>
    <w:p w:rsidR="00007A95" w:rsidRDefault="00007A95" w:rsidP="00007A95">
      <w:pPr>
        <w:rPr>
          <w:rFonts w:eastAsiaTheme="minorHAnsi"/>
          <w:bCs w:val="0"/>
          <w:sz w:val="28"/>
          <w:szCs w:val="28"/>
        </w:rPr>
      </w:pPr>
      <w:r>
        <w:rPr>
          <w:sz w:val="28"/>
          <w:szCs w:val="28"/>
        </w:rPr>
        <w:t>Dear School Owners and Financial Aid Personnel,</w:t>
      </w:r>
    </w:p>
    <w:p w:rsidR="00007A95" w:rsidRDefault="00007A95" w:rsidP="00007A95">
      <w:pPr>
        <w:rPr>
          <w:sz w:val="28"/>
          <w:szCs w:val="28"/>
        </w:rPr>
      </w:pPr>
    </w:p>
    <w:p w:rsidR="00007A95" w:rsidRDefault="00007A95" w:rsidP="00007A95">
      <w:pPr>
        <w:rPr>
          <w:sz w:val="28"/>
          <w:szCs w:val="28"/>
        </w:rPr>
      </w:pPr>
      <w:r>
        <w:rPr>
          <w:sz w:val="28"/>
          <w:szCs w:val="28"/>
        </w:rPr>
        <w:t>RGM MEMO FEBRUARY 14, 2018</w:t>
      </w:r>
    </w:p>
    <w:p w:rsidR="00007A95" w:rsidRDefault="00007A95" w:rsidP="00007A95">
      <w:pPr>
        <w:rPr>
          <w:b/>
          <w:color w:val="FF0000"/>
          <w:sz w:val="22"/>
          <w:szCs w:val="22"/>
          <w:u w:val="single"/>
        </w:rPr>
      </w:pPr>
    </w:p>
    <w:p w:rsidR="00007A95" w:rsidRDefault="00007A95" w:rsidP="00007A95">
      <w:pPr>
        <w:rPr>
          <w:b/>
          <w:bCs w:val="0"/>
          <w:color w:val="FF0000"/>
          <w:sz w:val="28"/>
          <w:szCs w:val="28"/>
          <w:u w:val="single"/>
        </w:rPr>
      </w:pPr>
      <w:r>
        <w:rPr>
          <w:b/>
          <w:bCs w:val="0"/>
          <w:color w:val="FF0000"/>
          <w:sz w:val="28"/>
          <w:szCs w:val="28"/>
          <w:u w:val="single"/>
        </w:rPr>
        <w:t>VERY IMPORTANT!!</w:t>
      </w:r>
    </w:p>
    <w:p w:rsidR="00007A95" w:rsidRDefault="00007A95" w:rsidP="00007A95">
      <w:pPr>
        <w:rPr>
          <w:bCs w:val="0"/>
          <w:sz w:val="22"/>
          <w:szCs w:val="22"/>
        </w:rPr>
      </w:pPr>
    </w:p>
    <w:p w:rsidR="00007A95" w:rsidRDefault="00007A95" w:rsidP="00007A95">
      <w:pPr>
        <w:rPr>
          <w:sz w:val="28"/>
          <w:szCs w:val="28"/>
        </w:rPr>
      </w:pPr>
      <w:r>
        <w:rPr>
          <w:sz w:val="28"/>
          <w:szCs w:val="28"/>
        </w:rPr>
        <w:t xml:space="preserve">This email is a follow up on Books and Supplies memos sent on February 12, 2018 and January 16, 2018. Those memos were sent with information we had received at that point. We received an update and we will like to share that information with you. Please read it carefully and make sure you clearly understand it. </w:t>
      </w:r>
    </w:p>
    <w:p w:rsidR="00007A95" w:rsidRDefault="00007A95" w:rsidP="00007A95">
      <w:pPr>
        <w:rPr>
          <w:sz w:val="22"/>
          <w:szCs w:val="22"/>
        </w:rPr>
      </w:pPr>
    </w:p>
    <w:p w:rsidR="00007A95" w:rsidRDefault="00007A95" w:rsidP="00007A95">
      <w:pPr>
        <w:rPr>
          <w:b/>
          <w:color w:val="2F5597"/>
          <w:sz w:val="28"/>
          <w:szCs w:val="28"/>
        </w:rPr>
      </w:pPr>
      <w:r>
        <w:rPr>
          <w:b/>
          <w:bCs w:val="0"/>
          <w:color w:val="2F5597"/>
          <w:sz w:val="28"/>
          <w:szCs w:val="28"/>
        </w:rPr>
        <w:t xml:space="preserve">If your institution charges tuition by payment period, you may continue to charge the books and supplies without prorating, but you need to make sure that it reflects on your enrollment agreement. </w:t>
      </w:r>
    </w:p>
    <w:p w:rsidR="00007A95" w:rsidRDefault="00007A95" w:rsidP="00007A95">
      <w:pPr>
        <w:rPr>
          <w:bCs w:val="0"/>
          <w:sz w:val="22"/>
          <w:szCs w:val="22"/>
        </w:rPr>
      </w:pPr>
    </w:p>
    <w:p w:rsidR="00007A95" w:rsidRDefault="00007A95" w:rsidP="00007A95">
      <w:pPr>
        <w:rPr>
          <w:b/>
          <w:color w:val="FF0000"/>
          <w:sz w:val="28"/>
          <w:szCs w:val="28"/>
        </w:rPr>
      </w:pPr>
      <w:r>
        <w:rPr>
          <w:b/>
          <w:bCs w:val="0"/>
          <w:color w:val="FF0000"/>
          <w:sz w:val="28"/>
          <w:szCs w:val="28"/>
        </w:rPr>
        <w:t xml:space="preserve">If your institution does not charge tuition by payment period, you will need to prorate the books and supplies. If this is the case you need to notify us by email. </w:t>
      </w:r>
    </w:p>
    <w:p w:rsidR="00007A95" w:rsidRDefault="00007A95" w:rsidP="00007A95">
      <w:pPr>
        <w:rPr>
          <w:b/>
          <w:bCs w:val="0"/>
          <w:sz w:val="28"/>
          <w:szCs w:val="28"/>
        </w:rPr>
      </w:pPr>
    </w:p>
    <w:p w:rsidR="00007A95" w:rsidRDefault="00007A95" w:rsidP="00007A95">
      <w:pPr>
        <w:rPr>
          <w:bCs w:val="0"/>
          <w:sz w:val="28"/>
          <w:szCs w:val="28"/>
          <w:u w:val="single"/>
        </w:rPr>
      </w:pPr>
      <w:r>
        <w:rPr>
          <w:sz w:val="28"/>
          <w:szCs w:val="28"/>
          <w:highlight w:val="yellow"/>
          <w:u w:val="single"/>
        </w:rPr>
        <w:t>Please note that you need to have the charges for those items at a competitive price.</w:t>
      </w:r>
      <w:r>
        <w:rPr>
          <w:sz w:val="28"/>
          <w:szCs w:val="28"/>
          <w:u w:val="single"/>
        </w:rPr>
        <w:t xml:space="preserve"> </w:t>
      </w:r>
    </w:p>
    <w:p w:rsidR="00007A95" w:rsidRDefault="00007A95" w:rsidP="00007A95">
      <w:pPr>
        <w:rPr>
          <w:color w:val="1F497D"/>
          <w:sz w:val="22"/>
          <w:szCs w:val="22"/>
        </w:rPr>
      </w:pPr>
    </w:p>
    <w:p w:rsidR="00007A95" w:rsidRDefault="00007A95" w:rsidP="00007A95">
      <w:pPr>
        <w:rPr>
          <w:sz w:val="28"/>
          <w:szCs w:val="28"/>
        </w:rPr>
      </w:pPr>
      <w:r>
        <w:rPr>
          <w:sz w:val="28"/>
          <w:szCs w:val="28"/>
        </w:rPr>
        <w:t xml:space="preserve">If you have any questions, please contact us. </w:t>
      </w:r>
    </w:p>
    <w:p w:rsidR="00007A95" w:rsidRDefault="00007A95" w:rsidP="00007A95">
      <w:pPr>
        <w:rPr>
          <w:sz w:val="22"/>
          <w:szCs w:val="22"/>
        </w:rPr>
      </w:pPr>
    </w:p>
    <w:p w:rsidR="00007A95" w:rsidRDefault="00007A95" w:rsidP="00007A95">
      <w:pPr>
        <w:rPr>
          <w:b/>
          <w:sz w:val="28"/>
          <w:szCs w:val="28"/>
        </w:rPr>
      </w:pPr>
    </w:p>
    <w:p w:rsidR="00007A95" w:rsidRDefault="00007A95" w:rsidP="00007A95">
      <w:pPr>
        <w:rPr>
          <w:b/>
          <w:bCs w:val="0"/>
          <w:sz w:val="28"/>
          <w:szCs w:val="28"/>
          <w:lang w:val="es-ES"/>
        </w:rPr>
      </w:pPr>
      <w:r>
        <w:rPr>
          <w:b/>
          <w:bCs w:val="0"/>
          <w:sz w:val="28"/>
          <w:szCs w:val="28"/>
          <w:lang w:val="es-ES"/>
        </w:rPr>
        <w:t>Rafael Gonzalez</w:t>
      </w:r>
    </w:p>
    <w:p w:rsidR="00007A95" w:rsidRDefault="00007A95" w:rsidP="00007A95">
      <w:pPr>
        <w:rPr>
          <w:b/>
          <w:bCs w:val="0"/>
          <w:sz w:val="28"/>
          <w:szCs w:val="28"/>
          <w:lang w:val="es-ES"/>
        </w:rPr>
      </w:pPr>
      <w:proofErr w:type="spellStart"/>
      <w:r>
        <w:rPr>
          <w:b/>
          <w:bCs w:val="0"/>
          <w:sz w:val="28"/>
          <w:szCs w:val="28"/>
          <w:lang w:val="es-ES"/>
        </w:rPr>
        <w:t>President</w:t>
      </w:r>
      <w:proofErr w:type="spellEnd"/>
    </w:p>
    <w:p w:rsidR="00007A95" w:rsidRDefault="00007A95" w:rsidP="00007A95">
      <w:pPr>
        <w:rPr>
          <w:b/>
          <w:bCs w:val="0"/>
          <w:sz w:val="28"/>
          <w:szCs w:val="28"/>
          <w:lang w:val="es-ES"/>
        </w:rPr>
      </w:pPr>
      <w:r>
        <w:rPr>
          <w:b/>
          <w:bCs w:val="0"/>
          <w:sz w:val="28"/>
          <w:szCs w:val="28"/>
          <w:lang w:val="es-ES"/>
        </w:rPr>
        <w:t>R. Gonzalez Management, Inc.</w:t>
      </w:r>
    </w:p>
    <w:p w:rsidR="00007A95" w:rsidRDefault="00007A95" w:rsidP="00007A95">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007A95" w:rsidRDefault="00007A95" w:rsidP="00007A95">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007A95" w:rsidRDefault="00007A95" w:rsidP="00007A95">
      <w:pPr>
        <w:rPr>
          <w:b/>
          <w:bCs w:val="0"/>
          <w:sz w:val="28"/>
          <w:szCs w:val="28"/>
          <w:lang w:val="es-ES"/>
        </w:rPr>
      </w:pPr>
      <w:r>
        <w:rPr>
          <w:b/>
          <w:bCs w:val="0"/>
          <w:sz w:val="28"/>
          <w:szCs w:val="28"/>
          <w:lang w:val="es-ES"/>
        </w:rPr>
        <w:t>(323)730-8700 ext. 239</w:t>
      </w:r>
    </w:p>
    <w:p w:rsidR="00007A95" w:rsidRDefault="00007A95" w:rsidP="00007A95">
      <w:pPr>
        <w:rPr>
          <w:b/>
          <w:bCs w:val="0"/>
          <w:sz w:val="28"/>
          <w:szCs w:val="28"/>
        </w:rPr>
      </w:pPr>
      <w:r>
        <w:rPr>
          <w:b/>
          <w:bCs w:val="0"/>
          <w:sz w:val="28"/>
          <w:szCs w:val="28"/>
        </w:rPr>
        <w:t>(323)730-8701 fax</w:t>
      </w:r>
    </w:p>
    <w:p w:rsidR="00D0419E" w:rsidRPr="00007A95" w:rsidRDefault="00D0419E" w:rsidP="00007A95">
      <w:pPr>
        <w:rPr>
          <w:rFonts w:ascii="Calibri" w:hAnsi="Calibri"/>
          <w:sz w:val="28"/>
          <w:szCs w:val="28"/>
        </w:rPr>
      </w:pPr>
      <w:bookmarkStart w:id="0" w:name="_GoBack"/>
      <w:bookmarkEnd w:id="0"/>
    </w:p>
    <w:sectPr w:rsidR="00D0419E" w:rsidRPr="00007A95"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07A95"/>
    <w:rsid w:val="00010BFC"/>
    <w:rsid w:val="00010C32"/>
    <w:rsid w:val="00013B2E"/>
    <w:rsid w:val="00014761"/>
    <w:rsid w:val="00031E16"/>
    <w:rsid w:val="00034ACC"/>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0419E"/>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2AC9"/>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10865554">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834029363">
      <w:bodyDiv w:val="1"/>
      <w:marLeft w:val="0"/>
      <w:marRight w:val="0"/>
      <w:marTop w:val="0"/>
      <w:marBottom w:val="0"/>
      <w:divBdr>
        <w:top w:val="none" w:sz="0" w:space="0" w:color="auto"/>
        <w:left w:val="none" w:sz="0" w:space="0" w:color="auto"/>
        <w:bottom w:val="none" w:sz="0" w:space="0" w:color="auto"/>
        <w:right w:val="none" w:sz="0" w:space="0" w:color="auto"/>
      </w:divBdr>
    </w:div>
    <w:div w:id="989287961">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2018-02-14T23:50:00Z</dcterms:created>
  <dcterms:modified xsi:type="dcterms:W3CDTF">2018-02-14T23:50:00Z</dcterms:modified>
</cp:coreProperties>
</file>