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EF7C01">
        <w:rPr>
          <w:rFonts w:ascii="Calibri" w:hAnsi="Calibri"/>
          <w:sz w:val="28"/>
          <w:szCs w:val="28"/>
        </w:rPr>
        <w:t xml:space="preserve">July </w:t>
      </w:r>
      <w:r w:rsidR="00AF1A6C">
        <w:rPr>
          <w:rFonts w:ascii="Calibri" w:hAnsi="Calibri"/>
          <w:sz w:val="28"/>
          <w:szCs w:val="28"/>
        </w:rPr>
        <w:t>25</w:t>
      </w:r>
      <w:r w:rsidR="003D27B3">
        <w:rPr>
          <w:rFonts w:ascii="Calibri" w:hAnsi="Calibri"/>
          <w:sz w:val="28"/>
          <w:szCs w:val="28"/>
        </w:rPr>
        <w:t>,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3D27B3"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AF1A6C">
        <w:rPr>
          <w:rFonts w:ascii="Calibri" w:hAnsi="Calibri"/>
          <w:sz w:val="28"/>
          <w:szCs w:val="28"/>
        </w:rPr>
        <w:t xml:space="preserve">The </w:t>
      </w:r>
      <w:proofErr w:type="spellStart"/>
      <w:r w:rsidR="00AF1A6C">
        <w:rPr>
          <w:rFonts w:ascii="Calibri" w:hAnsi="Calibri"/>
          <w:sz w:val="28"/>
          <w:szCs w:val="28"/>
        </w:rPr>
        <w:t>Fafsa</w:t>
      </w:r>
      <w:proofErr w:type="spellEnd"/>
      <w:r w:rsidR="00AF1A6C">
        <w:rPr>
          <w:rFonts w:ascii="Calibri" w:hAnsi="Calibri"/>
          <w:sz w:val="28"/>
          <w:szCs w:val="28"/>
        </w:rPr>
        <w:t xml:space="preserve"> form is going mobile</w:t>
      </w:r>
    </w:p>
    <w:p w:rsidR="00AF1A6C" w:rsidRDefault="00AF1A6C" w:rsidP="00AF1A6C">
      <w:pPr>
        <w:rPr>
          <w:rFonts w:eastAsiaTheme="minorHAnsi"/>
          <w:bCs w:val="0"/>
          <w:sz w:val="28"/>
          <w:szCs w:val="28"/>
        </w:rPr>
      </w:pPr>
      <w:r>
        <w:rPr>
          <w:sz w:val="28"/>
          <w:szCs w:val="28"/>
        </w:rPr>
        <w:t>Dear School Owners and Financial Aid Personnel,</w:t>
      </w:r>
    </w:p>
    <w:p w:rsidR="00AF1A6C" w:rsidRDefault="00AF1A6C" w:rsidP="00AF1A6C">
      <w:pPr>
        <w:rPr>
          <w:sz w:val="28"/>
          <w:szCs w:val="28"/>
        </w:rPr>
      </w:pPr>
    </w:p>
    <w:p w:rsidR="00AF1A6C" w:rsidRDefault="00AF1A6C" w:rsidP="00AF1A6C">
      <w:pPr>
        <w:rPr>
          <w:sz w:val="28"/>
          <w:szCs w:val="28"/>
        </w:rPr>
      </w:pPr>
      <w:r>
        <w:rPr>
          <w:sz w:val="28"/>
          <w:szCs w:val="28"/>
        </w:rPr>
        <w:t>RGM MEMO JULY 25, 2018</w:t>
      </w:r>
    </w:p>
    <w:p w:rsidR="00AF1A6C" w:rsidRDefault="00AF1A6C" w:rsidP="00AF1A6C">
      <w:pPr>
        <w:rPr>
          <w:sz w:val="28"/>
          <w:szCs w:val="28"/>
        </w:rPr>
      </w:pPr>
    </w:p>
    <w:p w:rsidR="00AF1A6C" w:rsidRDefault="00AF1A6C" w:rsidP="00AF1A6C">
      <w:pPr>
        <w:rPr>
          <w:color w:val="1F497D"/>
          <w:sz w:val="22"/>
          <w:szCs w:val="22"/>
        </w:rPr>
      </w:pPr>
      <w:r>
        <w:rPr>
          <w:sz w:val="28"/>
          <w:szCs w:val="28"/>
        </w:rPr>
        <w:t>An Electronic Announcement was posted on July 24, 2018, announcing that beginning this summer, students and parents will have two ways to complete the FAFSA form. The two ways are a redesigned FAFSA website</w:t>
      </w:r>
      <w:r>
        <w:rPr>
          <w:color w:val="1F497D"/>
        </w:rPr>
        <w:t xml:space="preserve"> </w:t>
      </w:r>
      <w:r>
        <w:rPr>
          <w:sz w:val="28"/>
          <w:szCs w:val="28"/>
        </w:rPr>
        <w:t xml:space="preserve">and a mobile app. The first phase of the redesign will provide students and parents with the flexibility to complete the FAFSA form on a mobile device with the same ease as on a desktop or laptop computer. The redesigned website details are provided on the announcement, the mobile app details will be provided later this summer as soon as it becomes available. The announcement also provides an updated 2018-2019 FAFSA.gov preview presentation in PowerPoint. Below we have included the link to the Electronic Announcement. </w:t>
      </w:r>
    </w:p>
    <w:p w:rsidR="00AF1A6C" w:rsidRDefault="00AF1A6C" w:rsidP="00AF1A6C">
      <w:pPr>
        <w:rPr>
          <w:sz w:val="28"/>
          <w:szCs w:val="28"/>
        </w:rPr>
      </w:pPr>
    </w:p>
    <w:p w:rsidR="00AF1A6C" w:rsidRDefault="00AF1A6C" w:rsidP="00AF1A6C">
      <w:pPr>
        <w:rPr>
          <w:sz w:val="28"/>
          <w:szCs w:val="28"/>
        </w:rPr>
      </w:pPr>
      <w:r>
        <w:rPr>
          <w:sz w:val="28"/>
          <w:szCs w:val="28"/>
        </w:rPr>
        <w:t>Please copy and paste link to your browser:</w:t>
      </w:r>
    </w:p>
    <w:p w:rsidR="00AF1A6C" w:rsidRDefault="00AF1A6C" w:rsidP="00AF1A6C">
      <w:pPr>
        <w:rPr>
          <w:sz w:val="28"/>
          <w:szCs w:val="28"/>
        </w:rPr>
      </w:pPr>
      <w:hyperlink r:id="rId6" w:history="1">
        <w:r>
          <w:rPr>
            <w:rStyle w:val="Hyperlink"/>
            <w:sz w:val="28"/>
            <w:szCs w:val="28"/>
          </w:rPr>
          <w:t>https://ifap.ed.gov/eannouncements/072418TheFAFSAFormisGoingMobile.html</w:t>
        </w:r>
      </w:hyperlink>
    </w:p>
    <w:p w:rsidR="00AF1A6C" w:rsidRDefault="00AF1A6C" w:rsidP="00AF1A6C">
      <w:pPr>
        <w:rPr>
          <w:sz w:val="28"/>
          <w:szCs w:val="28"/>
        </w:rPr>
      </w:pPr>
    </w:p>
    <w:p w:rsidR="003D27B3" w:rsidRDefault="003D27B3" w:rsidP="003D27B3">
      <w:pPr>
        <w:rPr>
          <w:sz w:val="28"/>
          <w:szCs w:val="28"/>
        </w:rPr>
      </w:pPr>
      <w:bookmarkStart w:id="0" w:name="_GoBack"/>
      <w:bookmarkEnd w:id="0"/>
    </w:p>
    <w:p w:rsidR="003D27B3" w:rsidRDefault="003D27B3" w:rsidP="003D27B3">
      <w:pPr>
        <w:rPr>
          <w:b/>
          <w:sz w:val="28"/>
          <w:szCs w:val="28"/>
        </w:rPr>
      </w:pPr>
    </w:p>
    <w:p w:rsidR="00EF7C01" w:rsidRPr="003D27B3" w:rsidRDefault="00EF7C01" w:rsidP="003D27B3">
      <w:pPr>
        <w:rPr>
          <w:rFonts w:ascii="Calibri" w:hAnsi="Calibri"/>
          <w:sz w:val="28"/>
          <w:szCs w:val="28"/>
        </w:rPr>
      </w:pPr>
    </w:p>
    <w:sectPr w:rsidR="00EF7C01" w:rsidRPr="003D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87EE7"/>
    <w:multiLevelType w:val="multilevel"/>
    <w:tmpl w:val="5B8C6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251663"/>
    <w:multiLevelType w:val="multilevel"/>
    <w:tmpl w:val="11647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024530"/>
    <w:rsid w:val="00230B7E"/>
    <w:rsid w:val="0026413A"/>
    <w:rsid w:val="002770EC"/>
    <w:rsid w:val="003561C8"/>
    <w:rsid w:val="0037057A"/>
    <w:rsid w:val="003D27B3"/>
    <w:rsid w:val="003D39DE"/>
    <w:rsid w:val="0043666A"/>
    <w:rsid w:val="00474566"/>
    <w:rsid w:val="00573B52"/>
    <w:rsid w:val="00764DF2"/>
    <w:rsid w:val="008001BC"/>
    <w:rsid w:val="008A3B4F"/>
    <w:rsid w:val="00AF1A6C"/>
    <w:rsid w:val="00B32F35"/>
    <w:rsid w:val="00C679A4"/>
    <w:rsid w:val="00D27977"/>
    <w:rsid w:val="00E175F7"/>
    <w:rsid w:val="00E20958"/>
    <w:rsid w:val="00EF7C01"/>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9273">
      <w:bodyDiv w:val="1"/>
      <w:marLeft w:val="0"/>
      <w:marRight w:val="0"/>
      <w:marTop w:val="0"/>
      <w:marBottom w:val="0"/>
      <w:divBdr>
        <w:top w:val="none" w:sz="0" w:space="0" w:color="auto"/>
        <w:left w:val="none" w:sz="0" w:space="0" w:color="auto"/>
        <w:bottom w:val="none" w:sz="0" w:space="0" w:color="auto"/>
        <w:right w:val="none" w:sz="0" w:space="0" w:color="auto"/>
      </w:divBdr>
    </w:div>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616715651">
      <w:bodyDiv w:val="1"/>
      <w:marLeft w:val="0"/>
      <w:marRight w:val="0"/>
      <w:marTop w:val="0"/>
      <w:marBottom w:val="0"/>
      <w:divBdr>
        <w:top w:val="none" w:sz="0" w:space="0" w:color="auto"/>
        <w:left w:val="none" w:sz="0" w:space="0" w:color="auto"/>
        <w:bottom w:val="none" w:sz="0" w:space="0" w:color="auto"/>
        <w:right w:val="none" w:sz="0" w:space="0" w:color="auto"/>
      </w:divBdr>
    </w:div>
    <w:div w:id="761102049">
      <w:bodyDiv w:val="1"/>
      <w:marLeft w:val="0"/>
      <w:marRight w:val="0"/>
      <w:marTop w:val="0"/>
      <w:marBottom w:val="0"/>
      <w:divBdr>
        <w:top w:val="none" w:sz="0" w:space="0" w:color="auto"/>
        <w:left w:val="none" w:sz="0" w:space="0" w:color="auto"/>
        <w:bottom w:val="none" w:sz="0" w:space="0" w:color="auto"/>
        <w:right w:val="none" w:sz="0" w:space="0" w:color="auto"/>
      </w:divBdr>
    </w:div>
    <w:div w:id="780417374">
      <w:bodyDiv w:val="1"/>
      <w:marLeft w:val="0"/>
      <w:marRight w:val="0"/>
      <w:marTop w:val="0"/>
      <w:marBottom w:val="0"/>
      <w:divBdr>
        <w:top w:val="none" w:sz="0" w:space="0" w:color="auto"/>
        <w:left w:val="none" w:sz="0" w:space="0" w:color="auto"/>
        <w:bottom w:val="none" w:sz="0" w:space="0" w:color="auto"/>
        <w:right w:val="none" w:sz="0" w:space="0" w:color="auto"/>
      </w:divBdr>
    </w:div>
    <w:div w:id="841046625">
      <w:bodyDiv w:val="1"/>
      <w:marLeft w:val="0"/>
      <w:marRight w:val="0"/>
      <w:marTop w:val="0"/>
      <w:marBottom w:val="0"/>
      <w:divBdr>
        <w:top w:val="none" w:sz="0" w:space="0" w:color="auto"/>
        <w:left w:val="none" w:sz="0" w:space="0" w:color="auto"/>
        <w:bottom w:val="none" w:sz="0" w:space="0" w:color="auto"/>
        <w:right w:val="none" w:sz="0" w:space="0" w:color="auto"/>
      </w:divBdr>
    </w:div>
    <w:div w:id="937130274">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201896224">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72418TheFAFSAFormisGoingMobile.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2018-07-31T18:07:00Z</dcterms:created>
  <dcterms:modified xsi:type="dcterms:W3CDTF">2018-07-31T18:07:00Z</dcterms:modified>
</cp:coreProperties>
</file>