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845899">
        <w:rPr>
          <w:rFonts w:asciiTheme="minorHAnsi" w:hAnsiTheme="minorHAnsi"/>
          <w:sz w:val="28"/>
          <w:szCs w:val="28"/>
        </w:rPr>
        <w:t xml:space="preserve">September </w:t>
      </w:r>
      <w:r w:rsidR="00BA4267">
        <w:rPr>
          <w:rFonts w:asciiTheme="minorHAnsi" w:hAnsiTheme="minorHAnsi"/>
          <w:sz w:val="28"/>
          <w:szCs w:val="28"/>
        </w:rPr>
        <w:t>13</w:t>
      </w:r>
      <w:r w:rsidR="00E041D3">
        <w:rPr>
          <w:rFonts w:asciiTheme="minorHAnsi" w:hAnsiTheme="minorHAnsi"/>
          <w:sz w:val="28"/>
          <w:szCs w:val="28"/>
        </w:rPr>
        <w:t>,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302C95" w:rsidRPr="00302C95">
        <w:rPr>
          <w:rFonts w:asciiTheme="minorHAnsi" w:hAnsiTheme="minorHAnsi"/>
          <w:sz w:val="28"/>
          <w:szCs w:val="28"/>
        </w:rPr>
        <w:t>Verification of Non-tax filers</w:t>
      </w:r>
    </w:p>
    <w:p w:rsidR="00302C95"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302C95" w:rsidRDefault="00302C95" w:rsidP="00302C95">
      <w:pPr>
        <w:rPr>
          <w:rFonts w:eastAsiaTheme="minorHAnsi"/>
          <w:bCs w:val="0"/>
          <w:sz w:val="28"/>
          <w:szCs w:val="28"/>
        </w:rPr>
      </w:pPr>
      <w:r>
        <w:rPr>
          <w:sz w:val="28"/>
          <w:szCs w:val="28"/>
        </w:rPr>
        <w:t xml:space="preserve">Dear School Owners and Financial Aid Personnel, </w:t>
      </w:r>
    </w:p>
    <w:p w:rsidR="00302C95" w:rsidRDefault="00302C95" w:rsidP="00302C95">
      <w:pPr>
        <w:rPr>
          <w:rFonts w:ascii="Arial" w:hAnsi="Arial" w:cs="Arial"/>
          <w:sz w:val="28"/>
          <w:szCs w:val="28"/>
        </w:rPr>
      </w:pPr>
    </w:p>
    <w:p w:rsidR="00302C95" w:rsidRDefault="00302C95" w:rsidP="00302C95">
      <w:pPr>
        <w:rPr>
          <w:rFonts w:ascii="Calibri" w:hAnsi="Calibri" w:cs="Calibri"/>
          <w:sz w:val="28"/>
          <w:szCs w:val="28"/>
        </w:rPr>
      </w:pPr>
      <w:r>
        <w:rPr>
          <w:sz w:val="28"/>
          <w:szCs w:val="28"/>
        </w:rPr>
        <w:t>RGM MEMO SEPTEMBER 13, 2018</w:t>
      </w:r>
    </w:p>
    <w:p w:rsidR="00302C95" w:rsidRDefault="00302C95" w:rsidP="00302C95">
      <w:pPr>
        <w:rPr>
          <w:sz w:val="28"/>
          <w:szCs w:val="28"/>
        </w:rPr>
      </w:pPr>
    </w:p>
    <w:p w:rsidR="00302C95" w:rsidRDefault="00302C95" w:rsidP="00302C95">
      <w:pPr>
        <w:rPr>
          <w:sz w:val="28"/>
          <w:szCs w:val="28"/>
        </w:rPr>
      </w:pPr>
      <w:r>
        <w:rPr>
          <w:sz w:val="28"/>
          <w:szCs w:val="28"/>
        </w:rPr>
        <w:t xml:space="preserve">Many of you have called us with questions regarding the Verification of non-tax filing. A lot of you are having difficulties obtaining the letter or any response at all. We were able to get a bit of information from a person who also had issues and got some answers. Please see the response below, as well as the attachment with IRS contact information. </w:t>
      </w:r>
    </w:p>
    <w:p w:rsidR="00302C95" w:rsidRDefault="00302C95" w:rsidP="00302C95">
      <w:pPr>
        <w:rPr>
          <w:sz w:val="28"/>
          <w:szCs w:val="28"/>
        </w:rPr>
      </w:pPr>
    </w:p>
    <w:p w:rsidR="00302C95" w:rsidRDefault="00302C95" w:rsidP="00302C95">
      <w:pPr>
        <w:rPr>
          <w:sz w:val="28"/>
          <w:szCs w:val="28"/>
        </w:rPr>
      </w:pPr>
      <w:r>
        <w:rPr>
          <w:sz w:val="28"/>
          <w:szCs w:val="28"/>
        </w:rPr>
        <w:t>We hope this helps!</w:t>
      </w:r>
    </w:p>
    <w:p w:rsidR="00302C95" w:rsidRDefault="00302C95" w:rsidP="00302C95">
      <w:pPr>
        <w:rPr>
          <w:sz w:val="28"/>
          <w:szCs w:val="28"/>
        </w:rPr>
      </w:pPr>
    </w:p>
    <w:p w:rsidR="00302C95" w:rsidRDefault="00302C95" w:rsidP="00302C95">
      <w:pPr>
        <w:spacing w:after="160" w:line="252" w:lineRule="auto"/>
        <w:rPr>
          <w:sz w:val="22"/>
          <w:szCs w:val="22"/>
          <w:highlight w:val="yellow"/>
        </w:rPr>
      </w:pPr>
      <w:r>
        <w:rPr>
          <w:rFonts w:ascii="Arial" w:hAnsi="Arial" w:cs="Arial"/>
          <w:highlight w:val="yellow"/>
        </w:rPr>
        <w:t>If there's a local IRS office, you might ask them - ours will provide transcripts and verification of non-filing on an appointment basis.  No walk-ins, though.</w:t>
      </w:r>
    </w:p>
    <w:p w:rsidR="00302C95" w:rsidRDefault="00302C95" w:rsidP="00302C95">
      <w:pPr>
        <w:spacing w:after="160" w:line="252" w:lineRule="auto"/>
        <w:rPr>
          <w:highlight w:val="yellow"/>
        </w:rPr>
      </w:pPr>
    </w:p>
    <w:p w:rsidR="00302C95" w:rsidRDefault="00302C95" w:rsidP="00302C95">
      <w:pPr>
        <w:spacing w:after="160" w:line="252" w:lineRule="auto"/>
        <w:rPr>
          <w:highlight w:val="yellow"/>
        </w:rPr>
      </w:pPr>
      <w:r>
        <w:rPr>
          <w:rFonts w:ascii="Arial" w:hAnsi="Arial" w:cs="Arial"/>
          <w:highlight w:val="yellow"/>
        </w:rPr>
        <w:t>Have the student call the appointment line and when offered an appointment explain they can't wait that long as they can't register for course work.  If they're next to a fax machine, many of the IRS agents will fax the documents to them if they can confirm their identity.  They do it from our office and it usually runs about an hour from start to finish.</w:t>
      </w:r>
    </w:p>
    <w:p w:rsidR="00302C95" w:rsidRDefault="00302C95" w:rsidP="00302C95">
      <w:pPr>
        <w:spacing w:after="160" w:line="252" w:lineRule="auto"/>
        <w:rPr>
          <w:highlight w:val="yellow"/>
        </w:rPr>
      </w:pPr>
    </w:p>
    <w:p w:rsidR="00302C95" w:rsidRDefault="00302C95" w:rsidP="00302C95">
      <w:pPr>
        <w:rPr>
          <w:highlight w:val="yellow"/>
        </w:rPr>
      </w:pPr>
      <w:r>
        <w:rPr>
          <w:rFonts w:ascii="Arial" w:hAnsi="Arial" w:cs="Arial"/>
          <w:sz w:val="24"/>
          <w:szCs w:val="24"/>
          <w:highlight w:val="yellow"/>
        </w:rPr>
        <w:t xml:space="preserve">It doesn't always work but we let them call 1 800 908 9946 </w:t>
      </w:r>
      <w:proofErr w:type="gramStart"/>
      <w:r>
        <w:rPr>
          <w:rFonts w:ascii="Arial" w:hAnsi="Arial" w:cs="Arial"/>
          <w:sz w:val="24"/>
          <w:szCs w:val="24"/>
          <w:highlight w:val="yellow"/>
        </w:rPr>
        <w:t>option</w:t>
      </w:r>
      <w:proofErr w:type="gramEnd"/>
      <w:r>
        <w:rPr>
          <w:rFonts w:ascii="Arial" w:hAnsi="Arial" w:cs="Arial"/>
          <w:sz w:val="24"/>
          <w:szCs w:val="24"/>
          <w:highlight w:val="yellow"/>
        </w:rPr>
        <w:t xml:space="preserve"> 2, 2016 year and sometimes it will send a tax transcript that says there weren't taxes filed. </w:t>
      </w:r>
    </w:p>
    <w:p w:rsidR="00302C95" w:rsidRDefault="00302C95" w:rsidP="00302C95">
      <w:r>
        <w:rPr>
          <w:rFonts w:ascii="Arial" w:hAnsi="Arial" w:cs="Arial"/>
          <w:sz w:val="24"/>
          <w:szCs w:val="24"/>
          <w:highlight w:val="yellow"/>
        </w:rPr>
        <w:t>This only takes 5-10 days. I make everyone try this first.</w:t>
      </w:r>
    </w:p>
    <w:p w:rsidR="00AD4951" w:rsidRPr="00302C95" w:rsidRDefault="00AD4951" w:rsidP="00302C95">
      <w:pPr>
        <w:rPr>
          <w:rFonts w:asciiTheme="minorHAnsi" w:hAnsiTheme="minorHAnsi"/>
          <w:sz w:val="28"/>
          <w:szCs w:val="28"/>
        </w:rPr>
      </w:pPr>
      <w:bookmarkStart w:id="0" w:name="_GoBack"/>
      <w:bookmarkEnd w:id="0"/>
    </w:p>
    <w:sectPr w:rsidR="00AD4951" w:rsidRPr="00302C95"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A1D93"/>
    <w:rsid w:val="000C3709"/>
    <w:rsid w:val="000F6C28"/>
    <w:rsid w:val="0010058F"/>
    <w:rsid w:val="00100B17"/>
    <w:rsid w:val="001671DF"/>
    <w:rsid w:val="00196C25"/>
    <w:rsid w:val="001B7520"/>
    <w:rsid w:val="001C70EB"/>
    <w:rsid w:val="002333CC"/>
    <w:rsid w:val="00245E15"/>
    <w:rsid w:val="00255EFD"/>
    <w:rsid w:val="002915CB"/>
    <w:rsid w:val="002E6D8F"/>
    <w:rsid w:val="00302C95"/>
    <w:rsid w:val="00336F22"/>
    <w:rsid w:val="00353B24"/>
    <w:rsid w:val="003905FD"/>
    <w:rsid w:val="00421C78"/>
    <w:rsid w:val="004860DD"/>
    <w:rsid w:val="005661F1"/>
    <w:rsid w:val="005F3B4A"/>
    <w:rsid w:val="0061706C"/>
    <w:rsid w:val="00636E56"/>
    <w:rsid w:val="006B37FA"/>
    <w:rsid w:val="006B6CC0"/>
    <w:rsid w:val="007D1663"/>
    <w:rsid w:val="007F4D3A"/>
    <w:rsid w:val="00815224"/>
    <w:rsid w:val="00840084"/>
    <w:rsid w:val="00845899"/>
    <w:rsid w:val="00927FA6"/>
    <w:rsid w:val="00A25995"/>
    <w:rsid w:val="00A46BA3"/>
    <w:rsid w:val="00AD4951"/>
    <w:rsid w:val="00B63033"/>
    <w:rsid w:val="00BA4267"/>
    <w:rsid w:val="00BE2384"/>
    <w:rsid w:val="00C0756A"/>
    <w:rsid w:val="00CD0248"/>
    <w:rsid w:val="00D1456D"/>
    <w:rsid w:val="00D5683B"/>
    <w:rsid w:val="00E041D3"/>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70">
      <w:bodyDiv w:val="1"/>
      <w:marLeft w:val="0"/>
      <w:marRight w:val="0"/>
      <w:marTop w:val="0"/>
      <w:marBottom w:val="0"/>
      <w:divBdr>
        <w:top w:val="none" w:sz="0" w:space="0" w:color="auto"/>
        <w:left w:val="none" w:sz="0" w:space="0" w:color="auto"/>
        <w:bottom w:val="none" w:sz="0" w:space="0" w:color="auto"/>
        <w:right w:val="none" w:sz="0" w:space="0" w:color="auto"/>
      </w:divBdr>
    </w:div>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811406149">
      <w:bodyDiv w:val="1"/>
      <w:marLeft w:val="0"/>
      <w:marRight w:val="0"/>
      <w:marTop w:val="0"/>
      <w:marBottom w:val="0"/>
      <w:divBdr>
        <w:top w:val="none" w:sz="0" w:space="0" w:color="auto"/>
        <w:left w:val="none" w:sz="0" w:space="0" w:color="auto"/>
        <w:bottom w:val="none" w:sz="0" w:space="0" w:color="auto"/>
        <w:right w:val="none" w:sz="0" w:space="0" w:color="auto"/>
      </w:divBdr>
    </w:div>
    <w:div w:id="837815736">
      <w:bodyDiv w:val="1"/>
      <w:marLeft w:val="0"/>
      <w:marRight w:val="0"/>
      <w:marTop w:val="0"/>
      <w:marBottom w:val="0"/>
      <w:divBdr>
        <w:top w:val="none" w:sz="0" w:space="0" w:color="auto"/>
        <w:left w:val="none" w:sz="0" w:space="0" w:color="auto"/>
        <w:bottom w:val="none" w:sz="0" w:space="0" w:color="auto"/>
        <w:right w:val="none" w:sz="0" w:space="0" w:color="auto"/>
      </w:divBdr>
    </w:div>
    <w:div w:id="960040545">
      <w:bodyDiv w:val="1"/>
      <w:marLeft w:val="0"/>
      <w:marRight w:val="0"/>
      <w:marTop w:val="0"/>
      <w:marBottom w:val="0"/>
      <w:divBdr>
        <w:top w:val="none" w:sz="0" w:space="0" w:color="auto"/>
        <w:left w:val="none" w:sz="0" w:space="0" w:color="auto"/>
        <w:bottom w:val="none" w:sz="0" w:space="0" w:color="auto"/>
        <w:right w:val="none" w:sz="0" w:space="0" w:color="auto"/>
      </w:divBdr>
    </w:div>
    <w:div w:id="997004118">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216166498">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1072227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2018-09-14T18:57:00Z</dcterms:created>
  <dcterms:modified xsi:type="dcterms:W3CDTF">2018-09-14T18:57:00Z</dcterms:modified>
</cp:coreProperties>
</file>